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56"/>
        <w:gridCol w:w="7910"/>
        <w:gridCol w:w="2434"/>
      </w:tblGrid>
      <w:tr w:rsidR="0005462A" w:rsidRPr="00171A8D" w:rsidTr="00C015CF">
        <w:trPr>
          <w:tblHeader/>
        </w:trPr>
        <w:tc>
          <w:tcPr>
            <w:tcW w:w="1153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6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7910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34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C015CF">
        <w:tc>
          <w:tcPr>
            <w:tcW w:w="1153" w:type="dxa"/>
          </w:tcPr>
          <w:p w:rsidR="007F5986" w:rsidRPr="00C015CF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576956" w:rsidRDefault="0089628F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«Интенсивные технологии»</w:t>
            </w:r>
          </w:p>
          <w:p w:rsidR="0004285A" w:rsidRPr="0004285A" w:rsidRDefault="0004285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:rsidR="00C015CF" w:rsidRPr="0004285A" w:rsidRDefault="0089628F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28F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</w:t>
            </w:r>
            <w:proofErr w:type="gramEnd"/>
            <w:r w:rsidRPr="0089628F">
              <w:rPr>
                <w:rFonts w:ascii="Times New Roman" w:hAnsi="Times New Roman" w:cs="Times New Roman"/>
                <w:sz w:val="24"/>
                <w:szCs w:val="24"/>
              </w:rPr>
              <w:t xml:space="preserve"> ее конкурентоспособности»</w:t>
            </w:r>
          </w:p>
        </w:tc>
        <w:tc>
          <w:tcPr>
            <w:tcW w:w="2434" w:type="dxa"/>
          </w:tcPr>
          <w:p w:rsidR="007F5986" w:rsidRPr="0081481D" w:rsidRDefault="00C015C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9628F" w:rsidRPr="00171A8D" w:rsidTr="00C015CF">
        <w:tc>
          <w:tcPr>
            <w:tcW w:w="1153" w:type="dxa"/>
          </w:tcPr>
          <w:p w:rsidR="0089628F" w:rsidRPr="00C015CF" w:rsidRDefault="0089628F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89628F" w:rsidRDefault="0089628F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28F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«Интенсивные технологии»</w:t>
            </w:r>
          </w:p>
        </w:tc>
        <w:tc>
          <w:tcPr>
            <w:tcW w:w="7910" w:type="dxa"/>
          </w:tcPr>
          <w:p w:rsidR="0089628F" w:rsidRPr="0089628F" w:rsidRDefault="0089628F" w:rsidP="0089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28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628F">
              <w:rPr>
                <w:rFonts w:ascii="Times New Roman" w:hAnsi="Times New Roman" w:cs="Times New Roman"/>
                <w:sz w:val="24"/>
                <w:szCs w:val="24"/>
              </w:rPr>
              <w:t>Развитие транспортного и специального машиностроения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628F">
              <w:rPr>
                <w:rFonts w:ascii="Times New Roman" w:hAnsi="Times New Roman" w:cs="Times New Roman"/>
                <w:sz w:val="24"/>
                <w:szCs w:val="24"/>
              </w:rPr>
              <w:t xml:space="preserve"> и федерального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628F">
              <w:rPr>
                <w:rFonts w:ascii="Times New Roman" w:hAnsi="Times New Roman" w:cs="Times New Roman"/>
                <w:sz w:val="24"/>
                <w:szCs w:val="24"/>
              </w:rPr>
              <w:t>Развитие сельскохозяйственного машиностроения, специализированного машиностроения, машиностроения для пищевой и перерабатывающей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628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 Российской Федерации "Развитие промышленности и повышение ее конкурентоспособности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434" w:type="dxa"/>
          </w:tcPr>
          <w:p w:rsidR="0089628F" w:rsidRDefault="0089628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B2079" w:rsidRPr="00171A8D" w:rsidTr="00C015CF">
        <w:tc>
          <w:tcPr>
            <w:tcW w:w="1153" w:type="dxa"/>
          </w:tcPr>
          <w:p w:rsidR="004B2079" w:rsidRPr="00C015CF" w:rsidRDefault="004B2079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4B2079" w:rsidRPr="0089628F" w:rsidRDefault="004B2079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Прокуратура Смоленской области</w:t>
            </w:r>
          </w:p>
        </w:tc>
        <w:tc>
          <w:tcPr>
            <w:tcW w:w="7910" w:type="dxa"/>
          </w:tcPr>
          <w:p w:rsidR="004B2079" w:rsidRPr="0089628F" w:rsidRDefault="004B2079" w:rsidP="0089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079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на обеспечение выполнения функций органов прокуратуры и их отражения в бюджетном учете и отчетности</w:t>
            </w:r>
          </w:p>
        </w:tc>
        <w:tc>
          <w:tcPr>
            <w:tcW w:w="2434" w:type="dxa"/>
          </w:tcPr>
          <w:p w:rsidR="004B2079" w:rsidRDefault="004B2079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4B20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4285A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207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89628F"/>
    <w:rsid w:val="00935CC0"/>
    <w:rsid w:val="00993B2D"/>
    <w:rsid w:val="009F377C"/>
    <w:rsid w:val="00A37B39"/>
    <w:rsid w:val="00A71762"/>
    <w:rsid w:val="00B1273B"/>
    <w:rsid w:val="00BF165E"/>
    <w:rsid w:val="00C015CF"/>
    <w:rsid w:val="00C30C34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Попкова Юлия Николаевна</cp:lastModifiedBy>
  <cp:revision>6</cp:revision>
  <dcterms:created xsi:type="dcterms:W3CDTF">2026-06-26T09:14:00Z</dcterms:created>
  <dcterms:modified xsi:type="dcterms:W3CDTF">2026-07-29T11:36:00Z</dcterms:modified>
</cp:coreProperties>
</file>